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A6" w:rsidRDefault="00117668" w:rsidP="00A76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A6">
        <w:rPr>
          <w:rFonts w:ascii="Times New Roman" w:hAnsi="Times New Roman" w:cs="Times New Roman"/>
          <w:b/>
          <w:sz w:val="28"/>
          <w:szCs w:val="28"/>
        </w:rPr>
        <w:t>С</w:t>
      </w:r>
      <w:r w:rsidR="003F1A31" w:rsidRPr="00A765A6">
        <w:rPr>
          <w:rFonts w:ascii="Times New Roman" w:hAnsi="Times New Roman" w:cs="Times New Roman"/>
          <w:b/>
          <w:sz w:val="28"/>
          <w:szCs w:val="28"/>
        </w:rPr>
        <w:t>отрудничество на благо общего дела</w:t>
      </w:r>
    </w:p>
    <w:p w:rsidR="003F1A31" w:rsidRPr="00A765A6" w:rsidRDefault="00117668" w:rsidP="00A7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 xml:space="preserve"> </w:t>
      </w:r>
      <w:r w:rsidRPr="00A765A6">
        <w:rPr>
          <w:rFonts w:ascii="Times New Roman" w:hAnsi="Times New Roman" w:cs="Times New Roman"/>
          <w:sz w:val="28"/>
          <w:szCs w:val="28"/>
        </w:rPr>
        <w:br/>
        <w:t xml:space="preserve">17 октября в Управлении Росреестра по Свердловской области состоялось совещание с участием представителей филиала </w:t>
      </w:r>
      <w:r w:rsidR="003F1A31" w:rsidRPr="00A765A6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Pr="00A765A6">
        <w:rPr>
          <w:rFonts w:ascii="Times New Roman" w:hAnsi="Times New Roman" w:cs="Times New Roman"/>
          <w:sz w:val="28"/>
          <w:szCs w:val="28"/>
        </w:rPr>
        <w:t>по Уральскому федеральному округу, Ассоциации СРО «МСКИ» и Ассоциации СРО «Кадастровых инженеров».</w:t>
      </w:r>
    </w:p>
    <w:p w:rsidR="003F1A31" w:rsidRPr="00A765A6" w:rsidRDefault="00117668" w:rsidP="00A7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В ходе мероприятия был рассмотрен перечень ошибок, допускаемых кадастровыми инженерами, осуществляющими деятельность на территории Свердловской области при подготовке межевых и технических планов, актов обследования, влекущих за собой приостановление государственной услуги по кадастровому учету, которые негативно влияют на качество предоставления государственной услуги по осуществлению кадастрового учета.</w:t>
      </w:r>
    </w:p>
    <w:p w:rsidR="003F1A31" w:rsidRPr="00A765A6" w:rsidRDefault="00117668" w:rsidP="00A7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5A6">
        <w:rPr>
          <w:rFonts w:ascii="Times New Roman" w:hAnsi="Times New Roman" w:cs="Times New Roman"/>
          <w:sz w:val="28"/>
          <w:szCs w:val="28"/>
        </w:rPr>
        <w:t xml:space="preserve">Специалистами Управления </w:t>
      </w:r>
      <w:r w:rsidR="003F1A31" w:rsidRPr="00A765A6">
        <w:rPr>
          <w:rFonts w:ascii="Times New Roman" w:hAnsi="Times New Roman" w:cs="Times New Roman"/>
          <w:sz w:val="28"/>
          <w:szCs w:val="28"/>
        </w:rPr>
        <w:t xml:space="preserve">и кадастровой палаты </w:t>
      </w:r>
      <w:r w:rsidRPr="00A765A6">
        <w:rPr>
          <w:rFonts w:ascii="Times New Roman" w:hAnsi="Times New Roman" w:cs="Times New Roman"/>
          <w:sz w:val="28"/>
          <w:szCs w:val="28"/>
        </w:rPr>
        <w:t>часто выявляются ошибки, допускаемые кадастровыми инженерами при подготовке межевых и технических планов: наличие пересечений со смежными земельными участками, нарушения порядка согласования границ, отсутствие сведений об объекте недвижимости, расположенном на земельном участке, технические ошибки при заполнении межевых или технических планов, влекущие незагрузку, и как следствие, невозможность оказания государственной услуги.</w:t>
      </w:r>
      <w:proofErr w:type="gramEnd"/>
    </w:p>
    <w:p w:rsidR="003F1A31" w:rsidRPr="00A765A6" w:rsidRDefault="00117668" w:rsidP="00A7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«Проанализировав документы (технические, межевые планы), подготовленные кадастровыми инженерами, нельзя не отметить низкое качество подготовки таких документов, что</w:t>
      </w:r>
      <w:r w:rsidR="003F1A31" w:rsidRPr="00A765A6">
        <w:rPr>
          <w:rFonts w:ascii="Times New Roman" w:hAnsi="Times New Roman" w:cs="Times New Roman"/>
          <w:sz w:val="28"/>
          <w:szCs w:val="28"/>
        </w:rPr>
        <w:t>,</w:t>
      </w:r>
      <w:r w:rsidRPr="00A765A6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3F1A31" w:rsidRPr="00A765A6">
        <w:rPr>
          <w:rFonts w:ascii="Times New Roman" w:hAnsi="Times New Roman" w:cs="Times New Roman"/>
          <w:sz w:val="28"/>
          <w:szCs w:val="28"/>
        </w:rPr>
        <w:t>,</w:t>
      </w:r>
      <w:r w:rsidRPr="00A765A6">
        <w:rPr>
          <w:rFonts w:ascii="Times New Roman" w:hAnsi="Times New Roman" w:cs="Times New Roman"/>
          <w:sz w:val="28"/>
          <w:szCs w:val="28"/>
        </w:rPr>
        <w:t xml:space="preserve"> влечет увеличение сроков осуществления учетно-регистрационных действий</w:t>
      </w:r>
      <w:r w:rsidR="003F1A31" w:rsidRPr="00A765A6">
        <w:rPr>
          <w:rFonts w:ascii="Times New Roman" w:hAnsi="Times New Roman" w:cs="Times New Roman"/>
          <w:sz w:val="28"/>
          <w:szCs w:val="28"/>
        </w:rPr>
        <w:t>,</w:t>
      </w:r>
      <w:r w:rsidRPr="00A765A6">
        <w:rPr>
          <w:rFonts w:ascii="Times New Roman" w:hAnsi="Times New Roman" w:cs="Times New Roman"/>
          <w:sz w:val="28"/>
          <w:szCs w:val="28"/>
        </w:rPr>
        <w:t xml:space="preserve"> и сказывается на степени удовлетворенности потребителей государственных услуг, а так же влияет на уровень инвестиционной привлекательности субъекта в целом», - отметил руководитель Управления Игорь Цыганаш.</w:t>
      </w:r>
    </w:p>
    <w:p w:rsidR="003F1A31" w:rsidRPr="00A765A6" w:rsidRDefault="00117668" w:rsidP="00A7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 xml:space="preserve">На официальном сайте Росреестра регулярно публикуются результаты профессиональной деятельности кадастровых инженеров: сведения о количестве решений, о приостановлении </w:t>
      </w:r>
      <w:proofErr w:type="gramStart"/>
      <w:r w:rsidRPr="00A765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65A6">
        <w:rPr>
          <w:rFonts w:ascii="Times New Roman" w:hAnsi="Times New Roman" w:cs="Times New Roman"/>
          <w:sz w:val="28"/>
          <w:szCs w:val="28"/>
        </w:rPr>
        <w:t xml:space="preserve"> об отказе в осуществлении государственного кадастрового учета, которые приняты в том случае, если в течени</w:t>
      </w:r>
      <w:r w:rsidR="003F1A31" w:rsidRPr="00A765A6">
        <w:rPr>
          <w:rFonts w:ascii="Times New Roman" w:hAnsi="Times New Roman" w:cs="Times New Roman"/>
          <w:sz w:val="28"/>
          <w:szCs w:val="28"/>
        </w:rPr>
        <w:t>е</w:t>
      </w:r>
      <w:r w:rsidRPr="00A765A6">
        <w:rPr>
          <w:rFonts w:ascii="Times New Roman" w:hAnsi="Times New Roman" w:cs="Times New Roman"/>
          <w:sz w:val="28"/>
          <w:szCs w:val="28"/>
        </w:rPr>
        <w:t xml:space="preserve"> срока приостановления не устранены причины, препятствующие осуществлению учетно-регистрационных действий. </w:t>
      </w:r>
    </w:p>
    <w:p w:rsidR="003F1A31" w:rsidRPr="00A765A6" w:rsidRDefault="00117668" w:rsidP="00A7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 xml:space="preserve">Совещание прошло продуктивно и с пользой. Эксперты ответили на все интересующие вопросы </w:t>
      </w:r>
      <w:r w:rsidR="003F1A31" w:rsidRPr="00A765A6">
        <w:rPr>
          <w:rFonts w:ascii="Times New Roman" w:hAnsi="Times New Roman" w:cs="Times New Roman"/>
          <w:sz w:val="28"/>
          <w:szCs w:val="28"/>
        </w:rPr>
        <w:t>кадастровых инженеров</w:t>
      </w:r>
      <w:r w:rsidRPr="00A765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A99" w:rsidRPr="00A765A6" w:rsidRDefault="00117668" w:rsidP="00A7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06A93" w:rsidRPr="00A765A6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A765A6" w:rsidRPr="00A765A6">
        <w:rPr>
          <w:rFonts w:ascii="Times New Roman" w:hAnsi="Times New Roman" w:cs="Times New Roman"/>
          <w:sz w:val="28"/>
          <w:szCs w:val="28"/>
        </w:rPr>
        <w:t xml:space="preserve">по Свердловской области </w:t>
      </w:r>
      <w:r w:rsidR="00706A93" w:rsidRPr="00A765A6">
        <w:rPr>
          <w:rFonts w:ascii="Times New Roman" w:hAnsi="Times New Roman" w:cs="Times New Roman"/>
          <w:sz w:val="28"/>
          <w:szCs w:val="28"/>
        </w:rPr>
        <w:t xml:space="preserve">и Кадастровая палата по Уральскому федеральному округу </w:t>
      </w:r>
      <w:r w:rsidRPr="00A765A6">
        <w:rPr>
          <w:rFonts w:ascii="Times New Roman" w:hAnsi="Times New Roman" w:cs="Times New Roman"/>
          <w:sz w:val="28"/>
          <w:szCs w:val="28"/>
        </w:rPr>
        <w:t>выража</w:t>
      </w:r>
      <w:r w:rsidR="00706A93" w:rsidRPr="00A765A6">
        <w:rPr>
          <w:rFonts w:ascii="Times New Roman" w:hAnsi="Times New Roman" w:cs="Times New Roman"/>
          <w:sz w:val="28"/>
          <w:szCs w:val="28"/>
        </w:rPr>
        <w:t>ю</w:t>
      </w:r>
      <w:r w:rsidRPr="00A765A6">
        <w:rPr>
          <w:rFonts w:ascii="Times New Roman" w:hAnsi="Times New Roman" w:cs="Times New Roman"/>
          <w:sz w:val="28"/>
          <w:szCs w:val="28"/>
        </w:rPr>
        <w:t>т готовность и далее взаимодействовать с профессиональным</w:t>
      </w:r>
      <w:r w:rsidR="00706A93" w:rsidRPr="00A765A6">
        <w:rPr>
          <w:rFonts w:ascii="Times New Roman" w:hAnsi="Times New Roman" w:cs="Times New Roman"/>
          <w:sz w:val="28"/>
          <w:szCs w:val="28"/>
        </w:rPr>
        <w:t>и</w:t>
      </w:r>
      <w:r w:rsidRPr="00A765A6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706A93" w:rsidRPr="00A765A6">
        <w:rPr>
          <w:rFonts w:ascii="Times New Roman" w:hAnsi="Times New Roman" w:cs="Times New Roman"/>
          <w:sz w:val="28"/>
          <w:szCs w:val="28"/>
        </w:rPr>
        <w:t>а</w:t>
      </w:r>
      <w:r w:rsidRPr="00A765A6">
        <w:rPr>
          <w:rFonts w:ascii="Times New Roman" w:hAnsi="Times New Roman" w:cs="Times New Roman"/>
          <w:sz w:val="28"/>
          <w:szCs w:val="28"/>
        </w:rPr>
        <w:t>м</w:t>
      </w:r>
      <w:r w:rsidR="00706A93" w:rsidRPr="00A765A6">
        <w:rPr>
          <w:rFonts w:ascii="Times New Roman" w:hAnsi="Times New Roman" w:cs="Times New Roman"/>
          <w:sz w:val="28"/>
          <w:szCs w:val="28"/>
        </w:rPr>
        <w:t>и</w:t>
      </w:r>
      <w:r w:rsidRPr="00A765A6">
        <w:rPr>
          <w:rFonts w:ascii="Times New Roman" w:hAnsi="Times New Roman" w:cs="Times New Roman"/>
          <w:sz w:val="28"/>
          <w:szCs w:val="28"/>
        </w:rPr>
        <w:t xml:space="preserve"> кадастровых </w:t>
      </w:r>
      <w:r w:rsidRPr="00A765A6">
        <w:rPr>
          <w:rFonts w:ascii="Times New Roman" w:hAnsi="Times New Roman" w:cs="Times New Roman"/>
          <w:sz w:val="28"/>
          <w:szCs w:val="28"/>
        </w:rPr>
        <w:lastRenderedPageBreak/>
        <w:t>инженеров в части оказания им необходимой помощи, направленной на повышение качества подготовки межевых и технических планов, и, как следствие, повышение качества государственных услуг Росреестра, оказываемых населению. Первоочередной задачей Управления является поиск путей решения существующих проблем и их исключения.</w:t>
      </w:r>
    </w:p>
    <w:sectPr w:rsidR="005F1A99" w:rsidRPr="00A765A6" w:rsidSect="005F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668"/>
    <w:rsid w:val="00117668"/>
    <w:rsid w:val="003A6E3A"/>
    <w:rsid w:val="003F1A31"/>
    <w:rsid w:val="005F1A99"/>
    <w:rsid w:val="00706A93"/>
    <w:rsid w:val="00A35253"/>
    <w:rsid w:val="00A7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82DA-E3CA-4BFA-B8F9-FB1ED43B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2019-10-21T05:30:00Z</dcterms:created>
  <dcterms:modified xsi:type="dcterms:W3CDTF">2019-10-22T09:47:00Z</dcterms:modified>
</cp:coreProperties>
</file>